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1f583c0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227e6d2b8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Marstons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f31c40ea4da7" /><Relationship Type="http://schemas.openxmlformats.org/officeDocument/2006/relationships/numbering" Target="/word/numbering.xml" Id="R61ec861e91d2445a" /><Relationship Type="http://schemas.openxmlformats.org/officeDocument/2006/relationships/settings" Target="/word/settings.xml" Id="R6b61d6ad6df047d2" /><Relationship Type="http://schemas.openxmlformats.org/officeDocument/2006/relationships/image" Target="/word/media/eb9812b7-1ff4-46dd-9d60-d420d859d214.png" Id="R223227e6d2b84550" /></Relationships>
</file>