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be54027de40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6bb282f6204d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Mary Spur,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190cfc5224dcd" /><Relationship Type="http://schemas.openxmlformats.org/officeDocument/2006/relationships/numbering" Target="/word/numbering.xml" Id="R8f5b381ea9434037" /><Relationship Type="http://schemas.openxmlformats.org/officeDocument/2006/relationships/settings" Target="/word/settings.xml" Id="R41d863758d8f4fba" /><Relationship Type="http://schemas.openxmlformats.org/officeDocument/2006/relationships/image" Target="/word/media/ec371046-b13f-4510-bd85-0a83eaa2a6c9.png" Id="Rdd6bb282f6204d2c" /></Relationships>
</file>