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adcb3628f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5c206c87f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95458e8844b4a" /><Relationship Type="http://schemas.openxmlformats.org/officeDocument/2006/relationships/numbering" Target="/word/numbering.xml" Id="R64ed6a83d12444b9" /><Relationship Type="http://schemas.openxmlformats.org/officeDocument/2006/relationships/settings" Target="/word/settings.xml" Id="R5145db92a19a4c60" /><Relationship Type="http://schemas.openxmlformats.org/officeDocument/2006/relationships/image" Target="/word/media/c13a0f09-2a24-44cb-b28a-92eea52f1f9e.png" Id="R5255c206c87f4f34" /></Relationships>
</file>