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254def58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ebbf87316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McIntosh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36c733234fd4" /><Relationship Type="http://schemas.openxmlformats.org/officeDocument/2006/relationships/numbering" Target="/word/numbering.xml" Id="Rc4b1cd9abe874d95" /><Relationship Type="http://schemas.openxmlformats.org/officeDocument/2006/relationships/settings" Target="/word/settings.xml" Id="R66be5a0e3dfe4c91" /><Relationship Type="http://schemas.openxmlformats.org/officeDocument/2006/relationships/image" Target="/word/media/5af04e96-0ac4-42ba-967b-1e1bcdb51ac8.png" Id="R4b8ebbf8731648b7" /></Relationships>
</file>