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167d1684c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ca95d84ae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McNally,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d76658ce7428c" /><Relationship Type="http://schemas.openxmlformats.org/officeDocument/2006/relationships/numbering" Target="/word/numbering.xml" Id="R1c56a6d52ea14875" /><Relationship Type="http://schemas.openxmlformats.org/officeDocument/2006/relationships/settings" Target="/word/settings.xml" Id="R0b8e3dbe055c4af0" /><Relationship Type="http://schemas.openxmlformats.org/officeDocument/2006/relationships/image" Target="/word/media/138af293-a5f1-47f5-a479-0594abb150ba.png" Id="R1e9ca95d84ae430d" /></Relationships>
</file>