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5c717d404746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07f36e29d247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3e5b015f94f95" /><Relationship Type="http://schemas.openxmlformats.org/officeDocument/2006/relationships/numbering" Target="/word/numbering.xml" Id="R25e1111df81c40f2" /><Relationship Type="http://schemas.openxmlformats.org/officeDocument/2006/relationships/settings" Target="/word/settings.xml" Id="R4ea7944fb63b4651" /><Relationship Type="http://schemas.openxmlformats.org/officeDocument/2006/relationships/image" Target="/word/media/33c6931f-ab70-4723-8511-be5ed7eb0782.png" Id="R6a07f36e29d24700" /></Relationships>
</file>