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66caef356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2cd4497a8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1e0e76c91467f" /><Relationship Type="http://schemas.openxmlformats.org/officeDocument/2006/relationships/numbering" Target="/word/numbering.xml" Id="Rc5cf271488044199" /><Relationship Type="http://schemas.openxmlformats.org/officeDocument/2006/relationships/settings" Target="/word/settings.xml" Id="Rda075c30bdb74ce4" /><Relationship Type="http://schemas.openxmlformats.org/officeDocument/2006/relationships/image" Target="/word/media/af41070a-fd6b-415e-bbcb-e1f1288b7530.png" Id="R0f42cd4497a844d5" /></Relationships>
</file>