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50877fd5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66ac61f69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261763d894e96" /><Relationship Type="http://schemas.openxmlformats.org/officeDocument/2006/relationships/numbering" Target="/word/numbering.xml" Id="R551f459ba4a54a6b" /><Relationship Type="http://schemas.openxmlformats.org/officeDocument/2006/relationships/settings" Target="/word/settings.xml" Id="Rba274990a7d940af" /><Relationship Type="http://schemas.openxmlformats.org/officeDocument/2006/relationships/image" Target="/word/media/cffc0116-2175-42b9-9706-424e578b57f7.png" Id="R19566ac61f69448b" /></Relationships>
</file>