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54ee2e0b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d4e37edb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Moltonville,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c7c1c5634385" /><Relationship Type="http://schemas.openxmlformats.org/officeDocument/2006/relationships/numbering" Target="/word/numbering.xml" Id="R36ddb8067a784afc" /><Relationship Type="http://schemas.openxmlformats.org/officeDocument/2006/relationships/settings" Target="/word/settings.xml" Id="R308ea88ada18421c" /><Relationship Type="http://schemas.openxmlformats.org/officeDocument/2006/relationships/image" Target="/word/media/34e41cea-15ce-4994-a033-bfe8c76ac694.png" Id="R2abd4e37edb84e59" /></Relationships>
</file>