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a4127f3b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debd5b792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Monastery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52cc9d38b40ac" /><Relationship Type="http://schemas.openxmlformats.org/officeDocument/2006/relationships/numbering" Target="/word/numbering.xml" Id="Rd8c5cc3aad2e4d7a" /><Relationship Type="http://schemas.openxmlformats.org/officeDocument/2006/relationships/settings" Target="/word/settings.xml" Id="Rb8d585a09339475d" /><Relationship Type="http://schemas.openxmlformats.org/officeDocument/2006/relationships/image" Target="/word/media/a8e930ef-36ac-4874-8956-bcd9f57b5505.png" Id="R505debd5b79240a0" /></Relationships>
</file>