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6cf3bd896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351a22b6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Oaks Estates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e9f1f552243a1" /><Relationship Type="http://schemas.openxmlformats.org/officeDocument/2006/relationships/numbering" Target="/word/numbering.xml" Id="R7e3daa71aa6540cd" /><Relationship Type="http://schemas.openxmlformats.org/officeDocument/2006/relationships/settings" Target="/word/settings.xml" Id="R91e2279f80ab4316" /><Relationship Type="http://schemas.openxmlformats.org/officeDocument/2006/relationships/image" Target="/word/media/f6c5ad43-ae81-4949-9447-f1180fe8ae21.png" Id="R23d351a22b654b4f" /></Relationships>
</file>