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1c9ac8c30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3b240662e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Ranch Subdivision,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420629cdf4a9c" /><Relationship Type="http://schemas.openxmlformats.org/officeDocument/2006/relationships/numbering" Target="/word/numbering.xml" Id="R00a26e0367184ca9" /><Relationship Type="http://schemas.openxmlformats.org/officeDocument/2006/relationships/settings" Target="/word/settings.xml" Id="R4b6c36d53cde40dc" /><Relationship Type="http://schemas.openxmlformats.org/officeDocument/2006/relationships/image" Target="/word/media/13b9d82a-9d88-4c8f-a25d-848ad54bc917.png" Id="R5503b240662e4203" /></Relationships>
</file>