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27c7aec7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caf7082c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Scene,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281df3de4238" /><Relationship Type="http://schemas.openxmlformats.org/officeDocument/2006/relationships/numbering" Target="/word/numbering.xml" Id="R9e2ff59dadca4039" /><Relationship Type="http://schemas.openxmlformats.org/officeDocument/2006/relationships/settings" Target="/word/settings.xml" Id="R8d880a13843f4cd4" /><Relationship Type="http://schemas.openxmlformats.org/officeDocument/2006/relationships/image" Target="/word/media/f2d6fc0e-0dd2-4eba-b3c6-7df77154ae6f.png" Id="R5af8caf7082c4a80" /></Relationships>
</file>