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007b1f83b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ced729491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View Subdivision Number 12,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cacb7da444770" /><Relationship Type="http://schemas.openxmlformats.org/officeDocument/2006/relationships/numbering" Target="/word/numbering.xml" Id="R476a5df2175b48d5" /><Relationship Type="http://schemas.openxmlformats.org/officeDocument/2006/relationships/settings" Target="/word/settings.xml" Id="R473af7e274ad4a9f" /><Relationship Type="http://schemas.openxmlformats.org/officeDocument/2006/relationships/image" Target="/word/media/a15dc5b2-66d3-4327-b446-eb5002d1709f.png" Id="R971ced72949148aa" /></Relationships>
</file>