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557f08d0e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b28d372af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Murphreesboro,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ed114e474d1d" /><Relationship Type="http://schemas.openxmlformats.org/officeDocument/2006/relationships/numbering" Target="/word/numbering.xml" Id="R72c1c2a8308f4fe1" /><Relationship Type="http://schemas.openxmlformats.org/officeDocument/2006/relationships/settings" Target="/word/settings.xml" Id="R8986aad12531499e" /><Relationship Type="http://schemas.openxmlformats.org/officeDocument/2006/relationships/image" Target="/word/media/76a8074c-67be-457e-82bb-2467a73498de.png" Id="R496b28d372af4051" /></Relationships>
</file>