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be2a9c9ab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a0de3cc07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Natural Tunnel,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a37ea21ef44b48" /><Relationship Type="http://schemas.openxmlformats.org/officeDocument/2006/relationships/numbering" Target="/word/numbering.xml" Id="R719f7a5d181c4cb3" /><Relationship Type="http://schemas.openxmlformats.org/officeDocument/2006/relationships/settings" Target="/word/settings.xml" Id="R2b2c9e16b28b400c" /><Relationship Type="http://schemas.openxmlformats.org/officeDocument/2006/relationships/image" Target="/word/media/fee44212-9b49-4b67-b706-b2ebeea54525.png" Id="R0cea0de3cc074b4d" /></Relationships>
</file>