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2de26a377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16fcc89fa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Near Acres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66e7308544a72" /><Relationship Type="http://schemas.openxmlformats.org/officeDocument/2006/relationships/numbering" Target="/word/numbering.xml" Id="R84b3ab440bae4e0d" /><Relationship Type="http://schemas.openxmlformats.org/officeDocument/2006/relationships/settings" Target="/word/settings.xml" Id="Rbda286121b3649b2" /><Relationship Type="http://schemas.openxmlformats.org/officeDocument/2006/relationships/image" Target="/word/media/ce4071ee-9e50-49a8-9e07-b3aec86e6851.png" Id="Ref816fcc89fa4d01" /></Relationships>
</file>