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21ed1eb0fe45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ca31524ccf41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Noacres,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088f84eaac427e" /><Relationship Type="http://schemas.openxmlformats.org/officeDocument/2006/relationships/numbering" Target="/word/numbering.xml" Id="R24f4fbf990fb401c" /><Relationship Type="http://schemas.openxmlformats.org/officeDocument/2006/relationships/settings" Target="/word/settings.xml" Id="R21bf584fa0b1411e" /><Relationship Type="http://schemas.openxmlformats.org/officeDocument/2006/relationships/image" Target="/word/media/e4b2b332-4f55-4b25-be47-e9c8ad12b93b.png" Id="Rf7ca31524ccf4182" /></Relationships>
</file>