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d5c98cea5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aeffb5b8c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e625a8c40486e" /><Relationship Type="http://schemas.openxmlformats.org/officeDocument/2006/relationships/numbering" Target="/word/numbering.xml" Id="Rd2256bc774df4860" /><Relationship Type="http://schemas.openxmlformats.org/officeDocument/2006/relationships/settings" Target="/word/settings.xml" Id="R6b3bafd7aa034700" /><Relationship Type="http://schemas.openxmlformats.org/officeDocument/2006/relationships/image" Target="/word/media/7a950d5a-99df-4931-8a46-2700337cd1d3.png" Id="R613aeffb5b8c4cc8" /></Relationships>
</file>