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2466e878c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200ed4efc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Myrtle Beach,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e27452b434c24" /><Relationship Type="http://schemas.openxmlformats.org/officeDocument/2006/relationships/numbering" Target="/word/numbering.xml" Id="Rf4264d1e8e8f4ce7" /><Relationship Type="http://schemas.openxmlformats.org/officeDocument/2006/relationships/settings" Target="/word/settings.xml" Id="R0ec60c24db4d44a0" /><Relationship Type="http://schemas.openxmlformats.org/officeDocument/2006/relationships/image" Target="/word/media/31291043-33a8-4cfe-8494-3e2e9b61c725.png" Id="R208200ed4efc405d" /></Relationships>
</file>