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2f8fd3f27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0f7733ea8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Quincy,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15ee30b2442e0" /><Relationship Type="http://schemas.openxmlformats.org/officeDocument/2006/relationships/numbering" Target="/word/numbering.xml" Id="R8386f8a2e96b445d" /><Relationship Type="http://schemas.openxmlformats.org/officeDocument/2006/relationships/settings" Target="/word/settings.xml" Id="R3b91d587ff834cd7" /><Relationship Type="http://schemas.openxmlformats.org/officeDocument/2006/relationships/image" Target="/word/media/8205407f-a2bd-44f3-b9ad-27ff1bf6cbb1.png" Id="Re8a0f7733ea8419e" /></Relationships>
</file>