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aaf2c3b2a748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b4ff0a590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Seaford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c6e94f82147ea" /><Relationship Type="http://schemas.openxmlformats.org/officeDocument/2006/relationships/numbering" Target="/word/numbering.xml" Id="Rf486a421c7ab48f5" /><Relationship Type="http://schemas.openxmlformats.org/officeDocument/2006/relationships/settings" Target="/word/settings.xml" Id="R5dcff5ee75f14146" /><Relationship Type="http://schemas.openxmlformats.org/officeDocument/2006/relationships/image" Target="/word/media/3fd31ae6-eef8-424b-810e-60a25eaea090.png" Id="Rb3eb4ff0a5904c24" /></Relationships>
</file>