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66ec3fc5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bcf1e0a11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Twenty One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254a97484d01" /><Relationship Type="http://schemas.openxmlformats.org/officeDocument/2006/relationships/numbering" Target="/word/numbering.xml" Id="R252a1a7752574d65" /><Relationship Type="http://schemas.openxmlformats.org/officeDocument/2006/relationships/settings" Target="/word/settings.xml" Id="Rfb59fd2018ac4087" /><Relationship Type="http://schemas.openxmlformats.org/officeDocument/2006/relationships/image" Target="/word/media/e1af90bb-961f-4c5e-8609-06f18caecfc5.png" Id="R13fbcf1e0a114ca9" /></Relationships>
</file>