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aa84a6945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bab493a4a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Oakwood Estates Subdivision,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16a6eec4b45db" /><Relationship Type="http://schemas.openxmlformats.org/officeDocument/2006/relationships/numbering" Target="/word/numbering.xml" Id="Rd9047a3e8a1648fd" /><Relationship Type="http://schemas.openxmlformats.org/officeDocument/2006/relationships/settings" Target="/word/settings.xml" Id="R98ce9853f1d44e72" /><Relationship Type="http://schemas.openxmlformats.org/officeDocument/2006/relationships/image" Target="/word/media/bdf36920-61ec-43c1-b3f6-23a127790519.png" Id="R0e0bab493a4a443b" /></Relationships>
</file>