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783b558d2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d9fe2aa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Obretch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101a1a83a4eec" /><Relationship Type="http://schemas.openxmlformats.org/officeDocument/2006/relationships/numbering" Target="/word/numbering.xml" Id="Rc2066ff596644d03" /><Relationship Type="http://schemas.openxmlformats.org/officeDocument/2006/relationships/settings" Target="/word/settings.xml" Id="R4d5c487365ad49a6" /><Relationship Type="http://schemas.openxmlformats.org/officeDocument/2006/relationships/image" Target="/word/media/fb00b17e-c46d-43e3-a80a-b6ddbe1bb85c.png" Id="R815cd9fe2aa74b4c" /></Relationships>
</file>