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3c1f33a90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ed348c096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O'Brion,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9a3ef1d9b4ec2" /><Relationship Type="http://schemas.openxmlformats.org/officeDocument/2006/relationships/numbering" Target="/word/numbering.xml" Id="R33f6db10b86942e9" /><Relationship Type="http://schemas.openxmlformats.org/officeDocument/2006/relationships/settings" Target="/word/settings.xml" Id="R90fff86a89424bc4" /><Relationship Type="http://schemas.openxmlformats.org/officeDocument/2006/relationships/image" Target="/word/media/8e065ee2-2936-432a-bcc6-d77cd6ecf71e.png" Id="Rc86ed348c09645b3" /></Relationships>
</file>