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16f30766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e9007b0e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Hundred,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b0d401c5a4fb6" /><Relationship Type="http://schemas.openxmlformats.org/officeDocument/2006/relationships/numbering" Target="/word/numbering.xml" Id="R3ad1c48c0a4547f8" /><Relationship Type="http://schemas.openxmlformats.org/officeDocument/2006/relationships/settings" Target="/word/settings.xml" Id="Rd1f2b9ae10a74dda" /><Relationship Type="http://schemas.openxmlformats.org/officeDocument/2006/relationships/image" Target="/word/media/f99e7a67-c3d5-4b5c-b91c-d0aeeec80bb8.png" Id="Re28e9007b0e24768" /></Relationships>
</file>