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5433ee76d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b3d4e21f8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Roach,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50251e22f41d2" /><Relationship Type="http://schemas.openxmlformats.org/officeDocument/2006/relationships/numbering" Target="/word/numbering.xml" Id="R14bcda36d7d44e53" /><Relationship Type="http://schemas.openxmlformats.org/officeDocument/2006/relationships/settings" Target="/word/settings.xml" Id="R8594da5bf868463c" /><Relationship Type="http://schemas.openxmlformats.org/officeDocument/2006/relationships/image" Target="/word/media/e34564d0-99b7-4635-9ca6-96b0ec3f5cc0.png" Id="R03ab3d4e21f84c75" /></Relationships>
</file>