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63fd18201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da6521ad8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Weiss and French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0a41415a24ade" /><Relationship Type="http://schemas.openxmlformats.org/officeDocument/2006/relationships/numbering" Target="/word/numbering.xml" Id="Rb2223c1ce333417c" /><Relationship Type="http://schemas.openxmlformats.org/officeDocument/2006/relationships/settings" Target="/word/settings.xml" Id="R0ad132f6c39247d8" /><Relationship Type="http://schemas.openxmlformats.org/officeDocument/2006/relationships/image" Target="/word/media/c065da2e-b11e-4ec4-9d28-e25784364a39.png" Id="R292da6521ad844d5" /></Relationships>
</file>