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1eb937fc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76f7be0f4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Parkins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e3d9741b84e0c" /><Relationship Type="http://schemas.openxmlformats.org/officeDocument/2006/relationships/numbering" Target="/word/numbering.xml" Id="Re899c094651643e3" /><Relationship Type="http://schemas.openxmlformats.org/officeDocument/2006/relationships/settings" Target="/word/settings.xml" Id="R70d191731a8749a7" /><Relationship Type="http://schemas.openxmlformats.org/officeDocument/2006/relationships/image" Target="/word/media/456dffee-8c92-422f-a57c-4b27aeaa35a5.png" Id="R22e76f7be0f441c3" /></Relationships>
</file>