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113b53a16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5f4552301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Parshall,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a5788715d4ac8" /><Relationship Type="http://schemas.openxmlformats.org/officeDocument/2006/relationships/numbering" Target="/word/numbering.xml" Id="R5d27d469db1a4c17" /><Relationship Type="http://schemas.openxmlformats.org/officeDocument/2006/relationships/settings" Target="/word/settings.xml" Id="R484d567876fe432f" /><Relationship Type="http://schemas.openxmlformats.org/officeDocument/2006/relationships/image" Target="/word/media/4711e8e1-6fed-4d16-a032-2cf429a983ea.png" Id="Rdaf5f45523014f2f" /></Relationships>
</file>