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f3d8e4bb4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bcd4a615c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Parsonage,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d6a3bdaae490c" /><Relationship Type="http://schemas.openxmlformats.org/officeDocument/2006/relationships/numbering" Target="/word/numbering.xml" Id="Rd8068802d7f841c7" /><Relationship Type="http://schemas.openxmlformats.org/officeDocument/2006/relationships/settings" Target="/word/settings.xml" Id="R914dbfcb192048cc" /><Relationship Type="http://schemas.openxmlformats.org/officeDocument/2006/relationships/image" Target="/word/media/b754f94d-f2a0-4c9a-9ef0-f09baef5dc81.png" Id="R24cbcd4a615c46cb" /></Relationships>
</file>