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efc2a075d542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014c5bbc4f41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Patterson Tract,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6f6f9c9dab4e20" /><Relationship Type="http://schemas.openxmlformats.org/officeDocument/2006/relationships/numbering" Target="/word/numbering.xml" Id="R11bf51120bdb45d6" /><Relationship Type="http://schemas.openxmlformats.org/officeDocument/2006/relationships/settings" Target="/word/settings.xml" Id="R447f327ab28f4bb4" /><Relationship Type="http://schemas.openxmlformats.org/officeDocument/2006/relationships/image" Target="/word/media/30234def-bcbb-4baa-aa4e-1fe06a626efd.png" Id="Rc2014c5bbc4f416b" /></Relationships>
</file>