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2f3ece078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28c4711ac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a2cc0d2d74b95" /><Relationship Type="http://schemas.openxmlformats.org/officeDocument/2006/relationships/numbering" Target="/word/numbering.xml" Id="R33b2b2beb73945d6" /><Relationship Type="http://schemas.openxmlformats.org/officeDocument/2006/relationships/settings" Target="/word/settings.xml" Id="Raeec88ebeb63437c" /><Relationship Type="http://schemas.openxmlformats.org/officeDocument/2006/relationships/image" Target="/word/media/9f7cf897-2b1d-4b5c-86d4-3f4ad8053625.png" Id="R90928c4711ac45f7" /></Relationships>
</file>