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28e8fc8fb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3abd47bb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Peytonsburg,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28cdc61e348bf" /><Relationship Type="http://schemas.openxmlformats.org/officeDocument/2006/relationships/numbering" Target="/word/numbering.xml" Id="R113c6c4149164d2d" /><Relationship Type="http://schemas.openxmlformats.org/officeDocument/2006/relationships/settings" Target="/word/settings.xml" Id="R6ec40434d11e430c" /><Relationship Type="http://schemas.openxmlformats.org/officeDocument/2006/relationships/image" Target="/word/media/14c39f3f-8c2f-40bc-8eb9-798e7356fcd4.png" Id="Rc13a3abd47bb4f79" /></Relationships>
</file>