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a3a74361b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2809be1fe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Philadelphia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b3c2895184d2d" /><Relationship Type="http://schemas.openxmlformats.org/officeDocument/2006/relationships/numbering" Target="/word/numbering.xml" Id="R72b16b0f014f4e26" /><Relationship Type="http://schemas.openxmlformats.org/officeDocument/2006/relationships/settings" Target="/word/settings.xml" Id="R168646de3bd843b5" /><Relationship Type="http://schemas.openxmlformats.org/officeDocument/2006/relationships/image" Target="/word/media/2607f2f7-9f8e-4e47-9e2e-069990fb93ad.png" Id="R5092809be1fe4774" /></Relationships>
</file>