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c36f8eea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63ea5bef2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 Oak Community,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30c725dbe7483c" /><Relationship Type="http://schemas.openxmlformats.org/officeDocument/2006/relationships/numbering" Target="/word/numbering.xml" Id="R17b6ded1c2784a3d" /><Relationship Type="http://schemas.openxmlformats.org/officeDocument/2006/relationships/settings" Target="/word/settings.xml" Id="R5a2214a2473f470a" /><Relationship Type="http://schemas.openxmlformats.org/officeDocument/2006/relationships/image" Target="/word/media/e8b5ef00-0ac7-40ef-be4e-a752bf8d0c9a.png" Id="Raed63ea5bef24709" /></Relationships>
</file>