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ac3a37c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c8b890f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Flat,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0c806a4d445bb" /><Relationship Type="http://schemas.openxmlformats.org/officeDocument/2006/relationships/numbering" Target="/word/numbering.xml" Id="R6bedea9a63e8450f" /><Relationship Type="http://schemas.openxmlformats.org/officeDocument/2006/relationships/settings" Target="/word/settings.xml" Id="Rb851db115f904fc7" /><Relationship Type="http://schemas.openxmlformats.org/officeDocument/2006/relationships/image" Target="/word/media/a7743d46-44de-452a-87a8-762033636296.png" Id="R53ffc8b890f74d9b" /></Relationships>
</file>