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31b76749214c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8ba4ca87d74f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 Needle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96aef659b34dcb" /><Relationship Type="http://schemas.openxmlformats.org/officeDocument/2006/relationships/numbering" Target="/word/numbering.xml" Id="R08332acbb8754501" /><Relationship Type="http://schemas.openxmlformats.org/officeDocument/2006/relationships/settings" Target="/word/settings.xml" Id="R5242a7ee6b7d4415" /><Relationship Type="http://schemas.openxmlformats.org/officeDocument/2006/relationships/image" Target="/word/media/25613ffc-3ee0-4a27-9c50-ed8fdb2a143a.png" Id="R338ba4ca87d74fab" /></Relationships>
</file>