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59fa964a7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0c1601298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b2b6704c544c4" /><Relationship Type="http://schemas.openxmlformats.org/officeDocument/2006/relationships/numbering" Target="/word/numbering.xml" Id="R878b90832b6848b3" /><Relationship Type="http://schemas.openxmlformats.org/officeDocument/2006/relationships/settings" Target="/word/settings.xml" Id="R8201186a96524ba1" /><Relationship Type="http://schemas.openxmlformats.org/officeDocument/2006/relationships/image" Target="/word/media/570a31c5-c4a7-485f-ba08-5b93d4c5142d.png" Id="R6b10c16012984aec" /></Relationships>
</file>