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79c4127fd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635a07ae2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Pony Acres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b159b61154945" /><Relationship Type="http://schemas.openxmlformats.org/officeDocument/2006/relationships/numbering" Target="/word/numbering.xml" Id="R7cb9812ce35f4471" /><Relationship Type="http://schemas.openxmlformats.org/officeDocument/2006/relationships/settings" Target="/word/settings.xml" Id="R1705e2ceab4f49e7" /><Relationship Type="http://schemas.openxmlformats.org/officeDocument/2006/relationships/image" Target="/word/media/054c30d2-ea8a-4816-9d07-47bfe5dbc8d0.png" Id="R90a635a07ae24e31" /></Relationships>
</file>