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9aa098499e4e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d0f47f05c24f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Aquia,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89a55320434df8" /><Relationship Type="http://schemas.openxmlformats.org/officeDocument/2006/relationships/numbering" Target="/word/numbering.xml" Id="R3bf527c3624e4fd5" /><Relationship Type="http://schemas.openxmlformats.org/officeDocument/2006/relationships/settings" Target="/word/settings.xml" Id="R9a186dbf66d74348" /><Relationship Type="http://schemas.openxmlformats.org/officeDocument/2006/relationships/image" Target="/word/media/95ee534e-9b63-480a-bbc7-508c4d63d916.png" Id="R25d0f47f05c24f0d" /></Relationships>
</file>