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fc96fd5d5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8f2bdcd32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Cargill,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43656d55443c4" /><Relationship Type="http://schemas.openxmlformats.org/officeDocument/2006/relationships/numbering" Target="/word/numbering.xml" Id="R1d88ae08814b4efa" /><Relationship Type="http://schemas.openxmlformats.org/officeDocument/2006/relationships/settings" Target="/word/settings.xml" Id="R566ebe3c83a44bbc" /><Relationship Type="http://schemas.openxmlformats.org/officeDocument/2006/relationships/image" Target="/word/media/f84ae04c-c2c4-4f65-96cf-c2a1bb0f1cbb.png" Id="R2e98f2bdcd32459f" /></Relationships>
</file>