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6afa1f03b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4cab5455b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Gap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538f3d2d2433a" /><Relationship Type="http://schemas.openxmlformats.org/officeDocument/2006/relationships/numbering" Target="/word/numbering.xml" Id="R3a8141df9deb452d" /><Relationship Type="http://schemas.openxmlformats.org/officeDocument/2006/relationships/settings" Target="/word/settings.xml" Id="R4cd6621f91334f87" /><Relationship Type="http://schemas.openxmlformats.org/officeDocument/2006/relationships/image" Target="/word/media/1828d75c-1a60-412c-86e0-0bdb61559e25.png" Id="Reb74cab5455b4747" /></Relationships>
</file>