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5a7a66b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3d7df9f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Rapetti,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9c3cde04a4d0f" /><Relationship Type="http://schemas.openxmlformats.org/officeDocument/2006/relationships/numbering" Target="/word/numbering.xml" Id="R9ea020c7fd5441ec" /><Relationship Type="http://schemas.openxmlformats.org/officeDocument/2006/relationships/settings" Target="/word/settings.xml" Id="Rc84745487f664b91" /><Relationship Type="http://schemas.openxmlformats.org/officeDocument/2006/relationships/image" Target="/word/media/64786479-e7da-4bf8-8a03-2e6b7e792d52.png" Id="R6b8b3d7df9f54cef" /></Relationships>
</file>