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349f2c98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1e9d30d88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e4815bfb6408d" /><Relationship Type="http://schemas.openxmlformats.org/officeDocument/2006/relationships/numbering" Target="/word/numbering.xml" Id="R2fcc2786b7064d64" /><Relationship Type="http://schemas.openxmlformats.org/officeDocument/2006/relationships/settings" Target="/word/settings.xml" Id="R6d7f32d4e6eb4006" /><Relationship Type="http://schemas.openxmlformats.org/officeDocument/2006/relationships/image" Target="/word/media/f9b5aacc-1753-4e4a-aa08-ca00179f8e30.png" Id="Rc7a1e9d30d8845e0" /></Relationships>
</file>