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eb051ad88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19927e61b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Enon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3a8969d234807" /><Relationship Type="http://schemas.openxmlformats.org/officeDocument/2006/relationships/numbering" Target="/word/numbering.xml" Id="Rf28b002c06e1475b" /><Relationship Type="http://schemas.openxmlformats.org/officeDocument/2006/relationships/settings" Target="/word/settings.xml" Id="R23fd5fbbb4134f9c" /><Relationship Type="http://schemas.openxmlformats.org/officeDocument/2006/relationships/image" Target="/word/media/6f65a50a-5897-4b1f-a377-fa2ba0a02a77.png" Id="Rc0c19927e61b4c00" /></Relationships>
</file>