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b800881a1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10181bb32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 Francis,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a36e0a6864eac" /><Relationship Type="http://schemas.openxmlformats.org/officeDocument/2006/relationships/numbering" Target="/word/numbering.xml" Id="R4a978ab6beb1405c" /><Relationship Type="http://schemas.openxmlformats.org/officeDocument/2006/relationships/settings" Target="/word/settings.xml" Id="R5699a718cd4249c8" /><Relationship Type="http://schemas.openxmlformats.org/officeDocument/2006/relationships/image" Target="/word/media/c0e6db75-d6a5-41c7-811f-7a9608914b69.png" Id="R05010181bb324800" /></Relationships>
</file>