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c3c6cacbe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8d3682b5c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Saranac Inn,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fb378ec264fac" /><Relationship Type="http://schemas.openxmlformats.org/officeDocument/2006/relationships/numbering" Target="/word/numbering.xml" Id="Rcc9e10eb4b594cfe" /><Relationship Type="http://schemas.openxmlformats.org/officeDocument/2006/relationships/settings" Target="/word/settings.xml" Id="R96c99346675749b2" /><Relationship Type="http://schemas.openxmlformats.org/officeDocument/2006/relationships/image" Target="/word/media/2be5b9db-a948-4800-8974-d40ba3956077.png" Id="R54b8d3682b5c4a84" /></Relationships>
</file>