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21289b880042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cb7b502b0b48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Saybrook-on-the-lake,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7593f3987e4b7c" /><Relationship Type="http://schemas.openxmlformats.org/officeDocument/2006/relationships/numbering" Target="/word/numbering.xml" Id="R35d7e7a9c8254982" /><Relationship Type="http://schemas.openxmlformats.org/officeDocument/2006/relationships/settings" Target="/word/settings.xml" Id="R7a9e968160d44a4c" /><Relationship Type="http://schemas.openxmlformats.org/officeDocument/2006/relationships/image" Target="/word/media/1432c992-df4e-4784-ab0f-ce8aab814ed1.png" Id="Redcb7b502b0b4881" /></Relationships>
</file>